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7B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4387B" w:rsidRPr="005B6F07" w:rsidRDefault="00D4387B" w:rsidP="00276AD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к рабочей программе по </w:t>
      </w:r>
      <w:r w:rsidR="00026949">
        <w:rPr>
          <w:rFonts w:ascii="Times New Roman" w:hAnsi="Times New Roman" w:cs="Times New Roman"/>
          <w:b/>
          <w:sz w:val="24"/>
        </w:rPr>
        <w:t>физике в 7</w:t>
      </w:r>
      <w:r w:rsidR="00C07E16">
        <w:rPr>
          <w:rFonts w:ascii="Times New Roman" w:hAnsi="Times New Roman" w:cs="Times New Roman"/>
          <w:b/>
          <w:sz w:val="24"/>
        </w:rPr>
        <w:t xml:space="preserve">-9 классах </w:t>
      </w:r>
    </w:p>
    <w:p w:rsidR="00026949" w:rsidRPr="00026949" w:rsidRDefault="00D4387B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>
        <w:t xml:space="preserve"> </w:t>
      </w:r>
      <w:r w:rsidR="00026949"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Содержание программы по физи</w:t>
      </w:r>
      <w:bookmarkStart w:id="0" w:name="_GoBack"/>
      <w:bookmarkEnd w:id="0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ке направлено на формирование естественно­научной грамотности </w:t>
      </w:r>
      <w:proofErr w:type="gram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организацию изучения физики на </w:t>
      </w: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деятельностной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метапредметным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результатам обучения, а также </w:t>
      </w: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межпредметные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связи естественно­научных учебных предметов на уровне основного общего образования.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</w:t>
      </w:r>
      <w:proofErr w:type="gram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обучающихся.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26949" w:rsidRPr="00026949" w:rsidRDefault="00026949" w:rsidP="00026949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научно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объяснять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явления</w:t>
      </w:r>
      <w:proofErr w:type="spellEnd"/>
      <w:r w:rsidRPr="0002694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;</w:t>
      </w:r>
    </w:p>
    <w:p w:rsidR="00026949" w:rsidRPr="00026949" w:rsidRDefault="00026949" w:rsidP="00026949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и понимать особенности научного исследования;</w:t>
      </w:r>
    </w:p>
    <w:p w:rsidR="00026949" w:rsidRPr="00026949" w:rsidRDefault="00026949" w:rsidP="00026949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интерпретировать данные и использовать научные доказательства для получения выводов.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Цели</w:t>
      </w:r>
      <w:proofErr w:type="spellEnd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изучения</w:t>
      </w:r>
      <w:proofErr w:type="spellEnd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физики</w:t>
      </w:r>
      <w:proofErr w:type="spellEnd"/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:</w:t>
      </w:r>
    </w:p>
    <w:p w:rsidR="00026949" w:rsidRPr="00026949" w:rsidRDefault="00026949" w:rsidP="00026949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приобретение интереса и </w:t>
      </w:r>
      <w:proofErr w:type="gramStart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стремления</w:t>
      </w:r>
      <w:proofErr w:type="gramEnd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26949" w:rsidRPr="00026949" w:rsidRDefault="00026949" w:rsidP="00026949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26949" w:rsidRPr="00026949" w:rsidRDefault="00026949" w:rsidP="00026949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26949" w:rsidRPr="00026949" w:rsidRDefault="00026949" w:rsidP="00026949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формирование представлений о роли физики для развития других естественных наук, техники и технологий;</w:t>
      </w:r>
    </w:p>
    <w:p w:rsidR="00026949" w:rsidRPr="00026949" w:rsidRDefault="00026949" w:rsidP="00026949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2694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задач</w:t>
      </w: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приобретение умений описывать и объяснять физические явления с использованием полученных знаний;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26949" w:rsidRPr="00026949" w:rsidRDefault="00026949" w:rsidP="00026949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26949">
        <w:rPr>
          <w:rFonts w:eastAsiaTheme="minorHAnsi"/>
          <w:sz w:val="24"/>
          <w:szCs w:val="24"/>
          <w:lang w:eastAsia="en-US"/>
        </w:rPr>
        <w:br/>
      </w:r>
      <w:bookmarkStart w:id="1" w:name="8ddfe65f-f659-49ad-9159-952bb7a2712d"/>
      <w:bookmarkEnd w:id="1"/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‌‌‌</w:t>
      </w:r>
    </w:p>
    <w:p w:rsidR="00026949" w:rsidRPr="00026949" w:rsidRDefault="00026949" w:rsidP="00026949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0269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A5391A" w:rsidRDefault="00A5391A" w:rsidP="00276AD5">
      <w:pPr>
        <w:ind w:left="426"/>
      </w:pPr>
    </w:p>
    <w:sectPr w:rsidR="00A5391A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2">
    <w:nsid w:val="0157189D"/>
    <w:multiLevelType w:val="multilevel"/>
    <w:tmpl w:val="06649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B7C2F"/>
    <w:multiLevelType w:val="multilevel"/>
    <w:tmpl w:val="F460AF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01163"/>
    <w:multiLevelType w:val="multilevel"/>
    <w:tmpl w:val="5BE49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B"/>
    <w:rsid w:val="00026949"/>
    <w:rsid w:val="00276AD5"/>
    <w:rsid w:val="004B33A6"/>
    <w:rsid w:val="00502B56"/>
    <w:rsid w:val="008F5F2E"/>
    <w:rsid w:val="00A5391A"/>
    <w:rsid w:val="00C07E16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Ремнёв</dc:creator>
  <cp:lastModifiedBy>ACER</cp:lastModifiedBy>
  <cp:revision>3</cp:revision>
  <dcterms:created xsi:type="dcterms:W3CDTF">2023-10-31T19:15:00Z</dcterms:created>
  <dcterms:modified xsi:type="dcterms:W3CDTF">2023-11-08T16:54:00Z</dcterms:modified>
</cp:coreProperties>
</file>